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28"/>
        </w:rPr>
        <w:t xml:space="preserve">BuildIQ</w:t>
      </w:r>
    </w:p>
    <w:p>
      <w:pPr>
        <w:spacing w:after="120"/>
      </w:pPr>
      <w:r>
        <w:rPr>
          <w:b/>
          <w:sz w:val="30"/>
        </w:rPr>
        <w:t xml:space="preserve">RESIDENTIAL CONSTRUCTION CONTRACT</w:t>
      </w:r>
    </w:p>
    <w:p>
      <w:pPr>
        <w:spacing w:after="120"/>
      </w:pPr>
      <w:r>
        <w:rPr>
          <w:sz w:val="22"/>
        </w:rPr>
        <w:t xml:space="preserve">General U.S. homeowner-contractor template. State-specific review required.</w:t>
      </w:r>
    </w:p>
    <w:p>
      <w:pPr>
        <w:spacing w:after="120"/>
      </w:pPr>
      <w:r>
        <w:rPr>
          <w:b/>
          <w:sz w:val="24"/>
        </w:rPr>
        <w:t xml:space="preserve">1. PARTIES</w:t>
      </w:r>
    </w:p>
    <w:tbl>
      <w:tblPr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Field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Information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2. PROJECT AND SCOPE</w:t>
      </w:r>
    </w:p>
    <w:p>
      <w:pPr>
        <w:spacing w:after="120"/>
      </w:pPr>
      <w:r>
        <w:rPr>
          <w:sz w:val="22"/>
        </w:rPr>
        <w:t xml:space="preserve">Project address: ______________________________________________</w:t>
      </w:r>
    </w:p>
    <w:p>
      <w:pPr>
        <w:spacing w:after="120"/>
      </w:pPr>
      <w:r>
        <w:rPr>
          <w:sz w:val="22"/>
        </w:rPr>
        <w:t xml:space="preserve">Detailed scope of work:</w:t>
      </w:r>
    </w:p>
    <w:p>
      <w:pPr>
        <w:spacing w:after="120"/>
      </w:pPr>
      <w:r>
        <w:rPr>
          <w:sz w:val="22"/>
        </w:rPr>
        <w:t xml:space="preserve">________________________________________________________________</w:t>
      </w:r>
    </w:p>
    <w:p>
      <w:pPr>
        <w:spacing w:after="120"/>
      </w:pPr>
      <w:r>
        <w:rPr>
          <w:sz w:val="22"/>
        </w:rPr>
        <w:t xml:space="preserve">Excluded / owner-supplied work:</w:t>
      </w:r>
    </w:p>
    <w:p>
      <w:pPr>
        <w:spacing w:after="120"/>
      </w:pPr>
      <w:r>
        <w:rPr>
          <w:sz w:val="22"/>
        </w:rPr>
        <w:t xml:space="preserve">________________________________________________________________</w:t>
      </w:r>
    </w:p>
    <w:p>
      <w:pPr>
        <w:spacing w:after="120"/>
      </w:pPr>
      <w:r>
        <w:rPr>
          <w:sz w:val="22"/>
        </w:rPr>
        <w:t xml:space="preserve">Plans, specifications and exhibits:</w:t>
      </w:r>
    </w:p>
    <w:p>
      <w:pPr>
        <w:spacing w:after="120"/>
      </w:pPr>
      <w:r>
        <w:rPr>
          <w:sz w:val="22"/>
        </w:rPr>
        <w:t xml:space="preserve">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3. SCHEDULE</w:t>
      </w:r>
    </w:p>
    <w:p>
      <w:pPr>
        <w:spacing w:after="120"/>
      </w:pPr>
      <w:r>
        <w:rPr>
          <w:sz w:val="22"/>
        </w:rPr>
        <w:t xml:space="preserve">Planned start: __________________   Planned substantial completion: __________________</w:t>
      </w:r>
    </w:p>
    <w:p>
      <w:pPr>
        <w:spacing w:after="120"/>
      </w:pPr>
      <w:r>
        <w:rPr>
          <w:sz w:val="22"/>
        </w:rPr>
        <w:t xml:space="preserve">Known schedule assumptions / contingencies:</w:t>
      </w:r>
    </w:p>
    <w:p>
      <w:pPr>
        <w:spacing w:after="120"/>
      </w:pPr>
      <w:r>
        <w:rPr>
          <w:sz w:val="22"/>
        </w:rPr>
        <w:t xml:space="preserve">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4. CONTRACT PRICE AND PAYMENT SCHEDULE</w:t>
      </w:r>
    </w:p>
    <w:p>
      <w:pPr>
        <w:spacing w:after="120"/>
      </w:pPr>
      <w:r>
        <w:rPr>
          <w:sz w:val="22"/>
        </w:rPr>
        <w:t xml:space="preserve">Contract price (USD): __________________________________________</w:t>
      </w:r>
    </w:p>
    <w:tbl>
      <w:tblPr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#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Milestone / work stage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Amount / %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When due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sz w:val="22"/>
        </w:rPr>
        <w:t xml:space="preserve">Deposit and progress-payment rules vary by state. Verify applicable law before signing.</w:t>
      </w:r>
    </w:p>
    <w:p>
      <w:pPr>
        <w:spacing w:after="120"/>
      </w:pPr>
      <w:r>
        <w:rPr>
          <w:b/>
          <w:sz w:val="24"/>
        </w:rPr>
        <w:t xml:space="preserve">5. PERMITS, INSPECTIONS AND INSURANCE</w:t>
      </w:r>
    </w:p>
    <w:p>
      <w:pPr>
        <w:spacing w:after="120"/>
      </w:pPr>
      <w:r>
        <w:rPr>
          <w:sz w:val="22"/>
        </w:rPr>
        <w:t xml:space="preserve">Permit responsibility / inspection coordination / insurance details:</w:t>
      </w:r>
    </w:p>
    <w:p>
      <w:pPr>
        <w:spacing w:after="120"/>
      </w:pPr>
      <w:r>
        <w:rPr>
          <w:sz w:val="22"/>
        </w:rPr>
        <w:t xml:space="preserve">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6. CHANGE ORDERS</w:t>
      </w:r>
    </w:p>
    <w:tbl>
      <w:tblPr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#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Change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Price impact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Schedule impact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7. COMPLETION, PUNCH LIST AND WARRANTY</w:t>
      </w:r>
    </w:p>
    <w:p>
      <w:pPr>
        <w:spacing w:after="120"/>
      </w:pPr>
      <w:r>
        <w:rPr>
          <w:sz w:val="22"/>
        </w:rPr>
        <w:t xml:space="preserve">Final walkthrough / punch-list process:</w:t>
      </w:r>
    </w:p>
    <w:p>
      <w:pPr>
        <w:spacing w:after="120"/>
      </w:pPr>
      <w:r>
        <w:rPr>
          <w:sz w:val="22"/>
        </w:rPr>
        <w:t xml:space="preserve">________________________________________________________________</w:t>
      </w:r>
    </w:p>
    <w:p>
      <w:pPr>
        <w:spacing w:after="120"/>
      </w:pPr>
      <w:r>
        <w:rPr>
          <w:sz w:val="22"/>
        </w:rPr>
        <w:t xml:space="preserve">Contractor warranty offered (if any):</w:t>
      </w:r>
    </w:p>
    <w:p>
      <w:pPr>
        <w:spacing w:after="120"/>
      </w:pPr>
      <w:r>
        <w:rPr>
          <w:sz w:val="22"/>
        </w:rPr>
        <w:t xml:space="preserve">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8. STATE-SPECIFIC NOTICES AND EXHIBITS</w:t>
      </w:r>
    </w:p>
    <w:tbl>
      <w:tblPr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#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Notice / exhibit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Attached / reference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Notes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9. ADDITIONAL TERMS</w:t>
      </w:r>
    </w:p>
    <w:p>
      <w:pPr>
        <w:spacing w:after="120"/>
      </w:pPr>
      <w:r>
        <w:rPr>
          <w:sz w:val="22"/>
        </w:rPr>
        <w:t xml:space="preserve">________________________________________________________________</w:t>
      </w:r>
    </w:p>
    <w:p>
      <w:pPr>
        <w:spacing w:after="120"/>
      </w:pPr>
      <w:r>
        <w:rPr>
          <w:sz w:val="22"/>
        </w:rPr>
        <w:t xml:space="preserve">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10. SIGNATURES</w:t>
      </w:r>
    </w:p>
    <w:tbl>
      <w:tblPr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OWNER / HOMEOWNER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CONTRACTOR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0"/>
        </w:rPr>
        <w:t xml:space="preserve">GENERAL TEMPLATE ONLY — NOT LEGAL ADVICE</w:t>
      </w:r>
    </w:p>
    <w:p>
      <w:pPr>
        <w:spacing w:after="120"/>
      </w:pPr>
      <w:r>
        <w:rPr>
          <w:sz w:val="18"/>
        </w:rPr>
        <w:t xml:space="preserve">State and local law may require additional terms, notices, formatting, licensing information or cancellation language.</w:t>
      </w:r>
    </w:p>
    <w:sectPr>
      <w:pgSz w:w="12240" w:h="15840"/>
      <w:pgMar w:top="850" w:right="850" w:bottom="850" w:left="850"/>
    </w:sectPr>
  </w:body>
</w:document>
</file>